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E2" w:rsidRPr="00EC24F6" w:rsidRDefault="000F0413" w:rsidP="000F0413">
      <w:pPr>
        <w:pStyle w:val="a3"/>
        <w:ind w:left="0" w:right="0"/>
        <w:jc w:val="left"/>
        <w:rPr>
          <w:rFonts w:ascii="Times New Roman" w:hAnsi="Times New Roman"/>
          <w:b/>
          <w:sz w:val="24"/>
          <w:szCs w:val="24"/>
        </w:rPr>
      </w:pPr>
      <w:r w:rsidRPr="000F0413">
        <w:rPr>
          <w:rFonts w:ascii="Times New Roman" w:hAnsi="Times New Roman"/>
          <w:b/>
          <w:sz w:val="24"/>
          <w:szCs w:val="24"/>
        </w:rPr>
        <w:t xml:space="preserve">Дисциплина: Историческая наука и современные теории </w:t>
      </w:r>
      <w:r w:rsidRPr="000F041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353FE2" w:rsidRDefault="00353FE2" w:rsidP="000F0413">
      <w:pPr>
        <w:pStyle w:val="a3"/>
        <w:ind w:left="0" w:right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МАТЕРИАЛЫ ПО КОНТРОЛЮ ЗНАНИЙ</w:t>
      </w:r>
    </w:p>
    <w:p w:rsidR="00EC24F6" w:rsidRPr="00353FE2" w:rsidRDefault="00EC24F6" w:rsidP="000F0413">
      <w:pPr>
        <w:pStyle w:val="a3"/>
        <w:ind w:left="0" w:right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Рубежные контроли</w:t>
      </w:r>
    </w:p>
    <w:p w:rsidR="00353FE2" w:rsidRPr="00C2616D" w:rsidRDefault="00353FE2" w:rsidP="00EC24F6">
      <w:pPr>
        <w:pStyle w:val="a5"/>
        <w:numPr>
          <w:ilvl w:val="0"/>
          <w:numId w:val="10"/>
        </w:numPr>
        <w:jc w:val="both"/>
        <w:rPr>
          <w:b/>
        </w:rPr>
      </w:pPr>
      <w:r w:rsidRPr="00C2616D">
        <w:rPr>
          <w:b/>
        </w:rPr>
        <w:t>Блиц</w:t>
      </w:r>
      <w:r>
        <w:rPr>
          <w:b/>
        </w:rPr>
        <w:t>-</w:t>
      </w:r>
      <w:r w:rsidRPr="00C2616D">
        <w:rPr>
          <w:b/>
        </w:rPr>
        <w:t>опрос. Глоссарий</w:t>
      </w:r>
    </w:p>
    <w:p w:rsidR="00353FE2" w:rsidRDefault="00353FE2" w:rsidP="00353FE2">
      <w:pPr>
        <w:pStyle w:val="a5"/>
        <w:ind w:left="0" w:firstLine="540"/>
        <w:jc w:val="both"/>
      </w:pPr>
      <w:r>
        <w:t xml:space="preserve">«Антропогеографическая школа»; </w:t>
      </w:r>
      <w:proofErr w:type="spellStart"/>
      <w:r>
        <w:t>Антропоцентристская</w:t>
      </w:r>
      <w:proofErr w:type="spellEnd"/>
      <w:r>
        <w:t xml:space="preserve"> картина мира;  Архетип; </w:t>
      </w:r>
      <w:proofErr w:type="spellStart"/>
      <w:r>
        <w:t>Бифуркационность</w:t>
      </w:r>
      <w:proofErr w:type="spellEnd"/>
      <w:r>
        <w:t>; Герменевтика; Диалектика; Дуализм макр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микроистории</w:t>
      </w:r>
      <w:proofErr w:type="spellEnd"/>
      <w:r>
        <w:t xml:space="preserve">;  «Замкнутые цивилизации» и «преемственные цивилизации»; Идея высших </w:t>
      </w:r>
      <w:proofErr w:type="spellStart"/>
      <w:r>
        <w:t>макрозаконов</w:t>
      </w:r>
      <w:proofErr w:type="spellEnd"/>
      <w:r>
        <w:t xml:space="preserve">; Идеальная и эмпирическая модели; Идеографический  и </w:t>
      </w:r>
      <w:proofErr w:type="spellStart"/>
      <w:r>
        <w:t>номотетрический</w:t>
      </w:r>
      <w:proofErr w:type="spellEnd"/>
      <w:r>
        <w:t xml:space="preserve"> методы; </w:t>
      </w:r>
      <w:proofErr w:type="spellStart"/>
      <w:r>
        <w:t>Историософия</w:t>
      </w:r>
      <w:proofErr w:type="spellEnd"/>
      <w:r>
        <w:t>; Историческая компаративистика; «Исторические волны»;  Исторический Материализм;  Историческое сознание; История ментальностей; Классическая парадигма научного познания;  «</w:t>
      </w:r>
      <w:proofErr w:type="spellStart"/>
      <w:r>
        <w:t>Клиометрия</w:t>
      </w:r>
      <w:proofErr w:type="spellEnd"/>
      <w:r>
        <w:t xml:space="preserve">»; Консервативное и либеральное направления историографии; </w:t>
      </w:r>
      <w:proofErr w:type="gramStart"/>
      <w:r>
        <w:t xml:space="preserve">Концепция исторического прогресса; Концепция множественности цивилизаций; «Критическая философия истории»;  критический рационализм; Культурно-исторический анализ; Культурно-исторический синтез; «Культурные типы»;   Марксизм; Методика исследования;  Методология;  Методы исторического познания; Механистические представления об обществе;   </w:t>
      </w:r>
      <w:proofErr w:type="spellStart"/>
      <w:r>
        <w:t>Нарративная</w:t>
      </w:r>
      <w:proofErr w:type="spellEnd"/>
      <w:r>
        <w:t xml:space="preserve"> историческая традиция; Нелинейная модель исторического развития; «Новая интеллектуальная история»; «Новая политическая история»; «Новая политическая школа»; «Новая социальная история»; Общественное бытие; Общественное сознание;</w:t>
      </w:r>
      <w:proofErr w:type="gramEnd"/>
      <w:r>
        <w:t xml:space="preserve"> </w:t>
      </w:r>
      <w:proofErr w:type="gramStart"/>
      <w:r>
        <w:t>Общественно-экономическая формация;    Оксфордская и Кембриджская школы; Органическая концепция;  Патристика; Периодизация; «Политико-риторическая» школа, «</w:t>
      </w:r>
      <w:proofErr w:type="spellStart"/>
      <w:r>
        <w:t>Потребностная</w:t>
      </w:r>
      <w:proofErr w:type="spellEnd"/>
      <w:r>
        <w:t xml:space="preserve"> диспозиция»; Принципы периодизации Всемирной истории; «</w:t>
      </w:r>
      <w:proofErr w:type="spellStart"/>
      <w:r>
        <w:t>Презентеизм</w:t>
      </w:r>
      <w:proofErr w:type="spellEnd"/>
      <w:r>
        <w:t xml:space="preserve">»;  Проблема закономерности исторического прогресса;  Психоанализ;   Романтизм в  историографии; Сенсимонизм;  Синергетика;  </w:t>
      </w:r>
      <w:proofErr w:type="spellStart"/>
      <w:r>
        <w:t>Синморфология</w:t>
      </w:r>
      <w:proofErr w:type="spellEnd"/>
      <w:r>
        <w:t xml:space="preserve">;  Социальная антропология; Социальная история;  Социальная физика; Структурно-динамический анализ; Структурная историография;  Структуры повседневности;   Сциентистская и </w:t>
      </w:r>
      <w:proofErr w:type="spellStart"/>
      <w:r>
        <w:t>нарративная</w:t>
      </w:r>
      <w:proofErr w:type="spellEnd"/>
      <w:r>
        <w:t xml:space="preserve"> традиция в историографии;  Теология истории;</w:t>
      </w:r>
      <w:proofErr w:type="gramEnd"/>
      <w:r>
        <w:t xml:space="preserve"> </w:t>
      </w:r>
      <w:proofErr w:type="gramStart"/>
      <w:r>
        <w:t xml:space="preserve">Теория архетипов; Теория идеальных типов; Теория органического развития истории; Теория осевого времени; Теория систем;   Теория «циклов»;   Триада «Античность – средние века - Возрождение»; Триада «дикость – варварство - цивилизация»; Философия жизни; Формализация; </w:t>
      </w:r>
      <w:proofErr w:type="spellStart"/>
      <w:r>
        <w:t>Цивилизационная</w:t>
      </w:r>
      <w:proofErr w:type="spellEnd"/>
      <w:r>
        <w:t xml:space="preserve"> теория;  Цивилизация; «</w:t>
      </w:r>
      <w:proofErr w:type="spellStart"/>
      <w:r>
        <w:t>Эрудитская</w:t>
      </w:r>
      <w:proofErr w:type="spellEnd"/>
      <w:r>
        <w:t xml:space="preserve"> критическая школа»; Этнографическая, государственная, культурная фазы; Школа «Анналов»; Школа </w:t>
      </w:r>
      <w:proofErr w:type="spellStart"/>
      <w:r>
        <w:t>социоисторизма</w:t>
      </w:r>
      <w:proofErr w:type="spellEnd"/>
      <w:r>
        <w:t xml:space="preserve">; </w:t>
      </w:r>
      <w:proofErr w:type="spellStart"/>
      <w:r>
        <w:t>Франкфуртская</w:t>
      </w:r>
      <w:proofErr w:type="spellEnd"/>
      <w:r>
        <w:t xml:space="preserve"> школа;  Шотландская школа.</w:t>
      </w:r>
      <w:proofErr w:type="gramEnd"/>
    </w:p>
    <w:p w:rsidR="00EC24F6" w:rsidRPr="00EC24F6" w:rsidRDefault="00EC24F6" w:rsidP="00EC24F6">
      <w:pPr>
        <w:pStyle w:val="a4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C24F6">
        <w:rPr>
          <w:rFonts w:ascii="Times New Roman" w:hAnsi="Times New Roman" w:cs="Times New Roman"/>
          <w:b/>
        </w:rPr>
        <w:t>Коллоквиум.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История и память.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 xml:space="preserve">Язык и </w:t>
      </w:r>
      <w:proofErr w:type="spellStart"/>
      <w:r w:rsidRPr="002C5E3B">
        <w:rPr>
          <w:sz w:val="24"/>
          <w:szCs w:val="24"/>
        </w:rPr>
        <w:t>дискурс</w:t>
      </w:r>
      <w:proofErr w:type="spellEnd"/>
      <w:r w:rsidRPr="002C5E3B">
        <w:rPr>
          <w:sz w:val="24"/>
          <w:szCs w:val="24"/>
        </w:rPr>
        <w:t>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  <w:tab w:val="left" w:pos="673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 xml:space="preserve">Ключевые конструкты </w:t>
      </w:r>
      <w:proofErr w:type="spellStart"/>
      <w:r w:rsidRPr="002C5E3B">
        <w:rPr>
          <w:sz w:val="24"/>
          <w:szCs w:val="24"/>
        </w:rPr>
        <w:t>дискур-анализа</w:t>
      </w:r>
      <w:proofErr w:type="spellEnd"/>
      <w:r w:rsidRPr="002C5E3B">
        <w:rPr>
          <w:sz w:val="24"/>
          <w:szCs w:val="24"/>
        </w:rPr>
        <w:t>:</w:t>
      </w:r>
      <w:r w:rsidRPr="002C5E3B">
        <w:rPr>
          <w:sz w:val="24"/>
          <w:szCs w:val="24"/>
        </w:rPr>
        <w:tab/>
      </w:r>
      <w:proofErr w:type="spellStart"/>
      <w:r w:rsidRPr="002C5E3B">
        <w:rPr>
          <w:sz w:val="24"/>
          <w:szCs w:val="24"/>
        </w:rPr>
        <w:t>дискурс</w:t>
      </w:r>
      <w:proofErr w:type="spellEnd"/>
      <w:r w:rsidRPr="002C5E3B">
        <w:rPr>
          <w:sz w:val="24"/>
          <w:szCs w:val="24"/>
        </w:rPr>
        <w:t xml:space="preserve"> и власть, дискурсивная практика, порядок </w:t>
      </w:r>
      <w:proofErr w:type="spellStart"/>
      <w:r w:rsidRPr="002C5E3B">
        <w:rPr>
          <w:sz w:val="24"/>
          <w:szCs w:val="24"/>
        </w:rPr>
        <w:t>дискурса</w:t>
      </w:r>
      <w:proofErr w:type="spellEnd"/>
      <w:r w:rsidRPr="002C5E3B">
        <w:rPr>
          <w:sz w:val="24"/>
          <w:szCs w:val="24"/>
        </w:rPr>
        <w:t xml:space="preserve">, </w:t>
      </w:r>
      <w:proofErr w:type="spellStart"/>
      <w:r w:rsidRPr="002C5E3B">
        <w:rPr>
          <w:sz w:val="24"/>
          <w:szCs w:val="24"/>
        </w:rPr>
        <w:t>метаструктура</w:t>
      </w:r>
      <w:proofErr w:type="spellEnd"/>
      <w:r w:rsidRPr="002C5E3B">
        <w:rPr>
          <w:sz w:val="24"/>
          <w:szCs w:val="24"/>
        </w:rPr>
        <w:t xml:space="preserve">, автоматический анализ </w:t>
      </w:r>
      <w:proofErr w:type="spellStart"/>
      <w:r w:rsidRPr="002C5E3B">
        <w:rPr>
          <w:sz w:val="24"/>
          <w:szCs w:val="24"/>
        </w:rPr>
        <w:t>дискурса</w:t>
      </w:r>
      <w:proofErr w:type="spellEnd"/>
      <w:r w:rsidRPr="002C5E3B">
        <w:rPr>
          <w:sz w:val="24"/>
          <w:szCs w:val="24"/>
        </w:rPr>
        <w:t xml:space="preserve">, репертуар интерпретации, </w:t>
      </w:r>
      <w:proofErr w:type="spellStart"/>
      <w:r w:rsidRPr="002C5E3B">
        <w:rPr>
          <w:sz w:val="24"/>
          <w:szCs w:val="24"/>
        </w:rPr>
        <w:t>субъектность</w:t>
      </w:r>
      <w:proofErr w:type="spellEnd"/>
      <w:r w:rsidRPr="002C5E3B">
        <w:rPr>
          <w:sz w:val="24"/>
          <w:szCs w:val="24"/>
        </w:rPr>
        <w:t xml:space="preserve"> и др.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 xml:space="preserve">Толстые описания и </w:t>
      </w:r>
      <w:proofErr w:type="spellStart"/>
      <w:r w:rsidRPr="002C5E3B">
        <w:rPr>
          <w:sz w:val="24"/>
          <w:szCs w:val="24"/>
        </w:rPr>
        <w:t>нарративы</w:t>
      </w:r>
      <w:proofErr w:type="spellEnd"/>
      <w:r w:rsidRPr="002C5E3B">
        <w:rPr>
          <w:sz w:val="24"/>
          <w:szCs w:val="24"/>
        </w:rPr>
        <w:t>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 xml:space="preserve">Категория </w:t>
      </w:r>
      <w:proofErr w:type="spellStart"/>
      <w:r w:rsidRPr="002C5E3B">
        <w:rPr>
          <w:sz w:val="24"/>
          <w:szCs w:val="24"/>
        </w:rPr>
        <w:t>гендера</w:t>
      </w:r>
      <w:proofErr w:type="spellEnd"/>
      <w:r w:rsidRPr="002C5E3B">
        <w:rPr>
          <w:sz w:val="24"/>
          <w:szCs w:val="24"/>
        </w:rPr>
        <w:t>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Нации и национальная идентичность.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«Ориентализм» Эдварда Саида и его влияние на исторические исследования.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Современное состояние ориентализма.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 xml:space="preserve">Возможности применения концепции </w:t>
      </w:r>
      <w:proofErr w:type="spellStart"/>
      <w:r w:rsidRPr="002C5E3B">
        <w:rPr>
          <w:sz w:val="24"/>
          <w:szCs w:val="24"/>
        </w:rPr>
        <w:t>Бурдье</w:t>
      </w:r>
      <w:proofErr w:type="spellEnd"/>
      <w:r w:rsidRPr="002C5E3B">
        <w:rPr>
          <w:sz w:val="24"/>
          <w:szCs w:val="24"/>
        </w:rPr>
        <w:t xml:space="preserve"> в исторических исследованиях.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Теоретические основания семиотики: теория знака и знаковой системы, теория (социальных) репрезентаций, структурализм.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lastRenderedPageBreak/>
        <w:t>Принципы построения исторического повествования.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2C5E3B">
        <w:rPr>
          <w:sz w:val="24"/>
          <w:szCs w:val="24"/>
        </w:rPr>
        <w:t>Дискурс</w:t>
      </w:r>
      <w:proofErr w:type="spellEnd"/>
      <w:r w:rsidRPr="002C5E3B">
        <w:rPr>
          <w:sz w:val="24"/>
          <w:szCs w:val="24"/>
        </w:rPr>
        <w:t xml:space="preserve"> и власть.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2C5E3B">
        <w:rPr>
          <w:sz w:val="24"/>
          <w:szCs w:val="24"/>
        </w:rPr>
        <w:t>Нациестроительство</w:t>
      </w:r>
      <w:proofErr w:type="spellEnd"/>
      <w:r w:rsidRPr="002C5E3B">
        <w:rPr>
          <w:sz w:val="24"/>
          <w:szCs w:val="24"/>
        </w:rPr>
        <w:t xml:space="preserve"> в современных теориях.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Понятия символов и памяти нации.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Распад</w:t>
      </w:r>
      <w:r w:rsidRPr="002C5E3B">
        <w:rPr>
          <w:sz w:val="24"/>
          <w:szCs w:val="24"/>
        </w:rPr>
        <w:t xml:space="preserve"> СССР: причины и последствия</w:t>
      </w:r>
      <w:r>
        <w:rPr>
          <w:sz w:val="24"/>
          <w:szCs w:val="24"/>
        </w:rPr>
        <w:t xml:space="preserve"> в исторической науке</w:t>
      </w:r>
      <w:r w:rsidRPr="002C5E3B">
        <w:rPr>
          <w:sz w:val="24"/>
          <w:szCs w:val="24"/>
        </w:rPr>
        <w:t>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2C5E3B">
        <w:rPr>
          <w:sz w:val="24"/>
          <w:szCs w:val="24"/>
        </w:rPr>
        <w:t>Деконструктивизм</w:t>
      </w:r>
      <w:proofErr w:type="spellEnd"/>
      <w:r w:rsidRPr="002C5E3B">
        <w:rPr>
          <w:sz w:val="24"/>
          <w:szCs w:val="24"/>
        </w:rPr>
        <w:t xml:space="preserve"> в истории: все «за» и «против».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2C5E3B">
        <w:rPr>
          <w:sz w:val="24"/>
          <w:szCs w:val="24"/>
        </w:rPr>
        <w:t>Казахстаника</w:t>
      </w:r>
      <w:proofErr w:type="spellEnd"/>
      <w:r w:rsidRPr="002C5E3B">
        <w:rPr>
          <w:sz w:val="24"/>
          <w:szCs w:val="24"/>
        </w:rPr>
        <w:t xml:space="preserve"> или </w:t>
      </w:r>
      <w:proofErr w:type="spellStart"/>
      <w:r w:rsidRPr="002C5E3B">
        <w:rPr>
          <w:sz w:val="24"/>
          <w:szCs w:val="24"/>
        </w:rPr>
        <w:t>среднеазиеведение</w:t>
      </w:r>
      <w:proofErr w:type="spellEnd"/>
      <w:r w:rsidRPr="002C5E3B">
        <w:rPr>
          <w:sz w:val="24"/>
          <w:szCs w:val="24"/>
        </w:rPr>
        <w:t xml:space="preserve"> в мировой исторической науке.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>Применение и развитие современных теорий в Казахстанской исторической школе.</w:t>
      </w:r>
    </w:p>
    <w:p w:rsidR="00EC24F6" w:rsidRPr="002C5E3B" w:rsidRDefault="00EC24F6" w:rsidP="00EC24F6">
      <w:pPr>
        <w:pStyle w:val="20"/>
        <w:numPr>
          <w:ilvl w:val="0"/>
          <w:numId w:val="7"/>
        </w:numPr>
        <w:shd w:val="clear" w:color="auto" w:fill="auto"/>
        <w:tabs>
          <w:tab w:val="left" w:pos="14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5E3B">
        <w:rPr>
          <w:sz w:val="24"/>
          <w:szCs w:val="24"/>
        </w:rPr>
        <w:tab/>
        <w:t>Междисциплинарные исследования по истории Казахстана и всемирной истории в Казахстане.</w:t>
      </w:r>
    </w:p>
    <w:p w:rsidR="00EC24F6" w:rsidRPr="007F7E92" w:rsidRDefault="00EC24F6" w:rsidP="00EC24F6">
      <w:pPr>
        <w:pStyle w:val="a4"/>
        <w:widowControl w:val="0"/>
        <w:numPr>
          <w:ilvl w:val="0"/>
          <w:numId w:val="7"/>
        </w:num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F7E92">
        <w:rPr>
          <w:rFonts w:ascii="Times New Roman" w:hAnsi="Times New Roman" w:cs="Times New Roman"/>
        </w:rPr>
        <w:t>Современные тенденции развития исторической науки в Казахстане.</w:t>
      </w:r>
    </w:p>
    <w:p w:rsidR="00EC24F6" w:rsidRDefault="00EC24F6" w:rsidP="00353FE2">
      <w:pPr>
        <w:pStyle w:val="a5"/>
        <w:ind w:left="0" w:firstLine="540"/>
        <w:jc w:val="both"/>
      </w:pPr>
    </w:p>
    <w:p w:rsidR="00EA4356" w:rsidRPr="000F0413" w:rsidRDefault="00EA4356" w:rsidP="00EC24F6">
      <w:pPr>
        <w:pStyle w:val="a3"/>
        <w:numPr>
          <w:ilvl w:val="0"/>
          <w:numId w:val="9"/>
        </w:numPr>
        <w:ind w:right="0"/>
        <w:jc w:val="left"/>
        <w:rPr>
          <w:rFonts w:ascii="Times New Roman" w:hAnsi="Times New Roman"/>
          <w:b/>
          <w:sz w:val="24"/>
          <w:szCs w:val="24"/>
        </w:rPr>
      </w:pPr>
      <w:r w:rsidRPr="000F0413">
        <w:rPr>
          <w:rFonts w:ascii="Times New Roman" w:hAnsi="Times New Roman"/>
          <w:b/>
          <w:bCs/>
          <w:sz w:val="24"/>
          <w:szCs w:val="24"/>
          <w:lang w:val="kk-KZ"/>
        </w:rPr>
        <w:t>Вопросы</w:t>
      </w:r>
      <w:r w:rsidR="000F0413" w:rsidRPr="000F0413">
        <w:rPr>
          <w:rFonts w:ascii="Times New Roman" w:hAnsi="Times New Roman"/>
          <w:b/>
          <w:bCs/>
          <w:sz w:val="24"/>
          <w:szCs w:val="24"/>
          <w:lang w:val="kk-KZ"/>
        </w:rPr>
        <w:t xml:space="preserve"> к экзамену</w:t>
      </w:r>
    </w:p>
    <w:p w:rsidR="005E6744" w:rsidRPr="000F0413" w:rsidRDefault="00EA4356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Основные философские, социологические, культурологические теории.</w:t>
      </w:r>
    </w:p>
    <w:p w:rsid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>Каковы основные области рефлексии в философии истории?</w:t>
      </w:r>
    </w:p>
    <w:p w:rsidR="000F0413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 </w:t>
      </w:r>
      <w:r w:rsidR="000F0413" w:rsidRPr="000F041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0F0413">
        <w:rPr>
          <w:rFonts w:ascii="Times New Roman" w:hAnsi="Times New Roman" w:cs="Times New Roman"/>
          <w:sz w:val="24"/>
          <w:szCs w:val="24"/>
        </w:rPr>
        <w:t xml:space="preserve">«спекулятивная философия истории»?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Современные тенденции мировой историографии эпохи постмодерна (после «лингвистического и культурного поворота»).</w:t>
      </w:r>
      <w:r w:rsidRPr="000F0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Объясните термин и раскройте содержания понятия «Метаистория».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В чем заключается критическая философия истории?   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Что такое «историческая эпистемология»?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Выделите общие черты </w:t>
      </w:r>
      <w:proofErr w:type="spellStart"/>
      <w:r w:rsidRPr="000F0413">
        <w:rPr>
          <w:rFonts w:ascii="Times New Roman" w:hAnsi="Times New Roman" w:cs="Times New Roman"/>
          <w:sz w:val="24"/>
          <w:szCs w:val="24"/>
        </w:rPr>
        <w:t>историцизма</w:t>
      </w:r>
      <w:proofErr w:type="spellEnd"/>
      <w:r w:rsidRPr="000F0413">
        <w:rPr>
          <w:rFonts w:ascii="Times New Roman" w:hAnsi="Times New Roman" w:cs="Times New Roman"/>
          <w:sz w:val="24"/>
          <w:szCs w:val="24"/>
        </w:rPr>
        <w:t xml:space="preserve"> и историзма. </w:t>
      </w:r>
    </w:p>
    <w:p w:rsidR="00EA4356" w:rsidRPr="000F0413" w:rsidRDefault="00EA4356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Каковы основные положения постмодернизма и его влияние на историческую науку?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Теоретизация </w:t>
      </w:r>
      <w:proofErr w:type="gram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исторического</w:t>
      </w:r>
      <w:proofErr w:type="gram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нарратива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В чем состоит историографическая революция последней трети </w:t>
      </w:r>
      <w:r w:rsidRPr="000F041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F0413">
        <w:rPr>
          <w:rFonts w:ascii="Times New Roman" w:hAnsi="Times New Roman" w:cs="Times New Roman"/>
          <w:sz w:val="24"/>
          <w:szCs w:val="24"/>
        </w:rPr>
        <w:t xml:space="preserve"> – начала </w:t>
      </w:r>
      <w:r w:rsidRPr="000F041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F0413">
        <w:rPr>
          <w:rFonts w:ascii="Times New Roman" w:hAnsi="Times New Roman" w:cs="Times New Roman"/>
          <w:sz w:val="24"/>
          <w:szCs w:val="24"/>
        </w:rPr>
        <w:t xml:space="preserve"> вв.?</w:t>
      </w:r>
    </w:p>
    <w:p w:rsidR="00EA4356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Какие иерархии категорий существуют в историческом знании?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Историческая социология.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Дайте  обоснованную оценку роли таких категорий как: экономика, общество, цивилизация. </w:t>
      </w:r>
    </w:p>
    <w:p w:rsidR="00EA4356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Почему категории времени неотъемлемый элемент исторического  исследования?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Идеи рационализации Вебера как общей тенденции исторического процесса.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Объясните соотношение категорий пространства истории: всемирное;  региональное; национально-государственное, локальное. 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Укажите основные категории политической истории и раскройте их теоретическое содержание.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Структуралистская революция в гуманитарном знан</w:t>
      </w:r>
      <w:proofErr w:type="gram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ии и ее</w:t>
      </w:r>
      <w:proofErr w:type="gram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влияние на историческую науку.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Какую роль играет </w:t>
      </w:r>
      <w:proofErr w:type="spellStart"/>
      <w:r w:rsidRPr="000F0413">
        <w:rPr>
          <w:rFonts w:ascii="Times New Roman" w:hAnsi="Times New Roman" w:cs="Times New Roman"/>
          <w:sz w:val="24"/>
          <w:szCs w:val="24"/>
        </w:rPr>
        <w:t>гендерный</w:t>
      </w:r>
      <w:proofErr w:type="spellEnd"/>
      <w:r w:rsidRPr="000F0413">
        <w:rPr>
          <w:rFonts w:ascii="Times New Roman" w:hAnsi="Times New Roman" w:cs="Times New Roman"/>
          <w:sz w:val="24"/>
          <w:szCs w:val="24"/>
        </w:rPr>
        <w:t xml:space="preserve"> подход в </w:t>
      </w:r>
      <w:proofErr w:type="gramStart"/>
      <w:r w:rsidRPr="000F0413">
        <w:rPr>
          <w:rFonts w:ascii="Times New Roman" w:hAnsi="Times New Roman" w:cs="Times New Roman"/>
          <w:sz w:val="24"/>
          <w:szCs w:val="24"/>
        </w:rPr>
        <w:t>истории</w:t>
      </w:r>
      <w:proofErr w:type="gramEnd"/>
      <w:r w:rsidRPr="000F041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0F0413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0F0413">
        <w:rPr>
          <w:rFonts w:ascii="Times New Roman" w:hAnsi="Times New Roman" w:cs="Times New Roman"/>
          <w:sz w:val="24"/>
          <w:szCs w:val="24"/>
        </w:rPr>
        <w:t xml:space="preserve"> роль </w:t>
      </w:r>
      <w:proofErr w:type="spellStart"/>
      <w:r w:rsidRPr="000F0413">
        <w:rPr>
          <w:rFonts w:ascii="Times New Roman" w:hAnsi="Times New Roman" w:cs="Times New Roman"/>
          <w:sz w:val="24"/>
          <w:szCs w:val="24"/>
        </w:rPr>
        <w:t>гендерных</w:t>
      </w:r>
      <w:proofErr w:type="spellEnd"/>
      <w:r w:rsidRPr="000F0413">
        <w:rPr>
          <w:rFonts w:ascii="Times New Roman" w:hAnsi="Times New Roman" w:cs="Times New Roman"/>
          <w:sz w:val="24"/>
          <w:szCs w:val="24"/>
        </w:rPr>
        <w:t xml:space="preserve"> проблем в истории?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Style w:val="11"/>
          <w:rFonts w:ascii="Times New Roman" w:eastAsiaTheme="minorHAnsi" w:hAnsi="Times New Roman" w:cs="Times New Roman"/>
          <w:color w:val="auto"/>
          <w:sz w:val="24"/>
          <w:szCs w:val="24"/>
          <w:shd w:val="clear" w:color="auto" w:fill="auto"/>
        </w:rPr>
      </w:pPr>
      <w:r w:rsidRPr="000F0413">
        <w:rPr>
          <w:rFonts w:ascii="Times New Roman" w:hAnsi="Times New Roman" w:cs="Times New Roman"/>
          <w:sz w:val="24"/>
          <w:szCs w:val="24"/>
        </w:rPr>
        <w:t>Какие формы времени существуют в историческом источнике?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Мишель Фуко и распространение им теоретического структурализма на историю.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>Какие формы времени существуют в научном исследовании по истории?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Чем различаются: время количественное, время динамическое?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Представления М. Фуко о везде сущности и рассредоточения власти.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Какие календарные системы времени вам известны? Дайте их краткую характеристику. </w:t>
      </w:r>
    </w:p>
    <w:p w:rsidR="000F0413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Style w:val="11"/>
          <w:rFonts w:ascii="Times New Roman" w:eastAsiaTheme="minorHAnsi" w:hAnsi="Times New Roman" w:cs="Times New Roman"/>
          <w:color w:val="auto"/>
          <w:sz w:val="24"/>
          <w:szCs w:val="24"/>
          <w:shd w:val="clear" w:color="auto" w:fill="auto"/>
        </w:rPr>
      </w:pPr>
      <w:r w:rsidRPr="000F0413">
        <w:rPr>
          <w:rFonts w:ascii="Times New Roman" w:hAnsi="Times New Roman" w:cs="Times New Roman"/>
          <w:sz w:val="24"/>
          <w:szCs w:val="24"/>
        </w:rPr>
        <w:lastRenderedPageBreak/>
        <w:t>В чем роль и значение перехо</w:t>
      </w:r>
      <w:r w:rsidR="000F0413" w:rsidRPr="000F0413">
        <w:rPr>
          <w:rFonts w:ascii="Times New Roman" w:hAnsi="Times New Roman" w:cs="Times New Roman"/>
          <w:sz w:val="24"/>
          <w:szCs w:val="24"/>
        </w:rPr>
        <w:t>дных эпох и разрывов в истории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rPr>
          <w:rStyle w:val="11"/>
          <w:rFonts w:ascii="Times New Roman" w:eastAsiaTheme="minorHAnsi" w:hAnsi="Times New Roman" w:cs="Times New Roman"/>
          <w:color w:val="auto"/>
          <w:sz w:val="24"/>
          <w:szCs w:val="24"/>
          <w:shd w:val="clear" w:color="auto" w:fill="auto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Э. Саид и </w:t>
      </w: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постколониализм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.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Возможности применения концепции </w:t>
      </w: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Бурдье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«Образ общества»: социальное конструирование и габитус в исторических исследованиях.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Исторический проект «места памяти» Пьера Нора как новая концепция памяти и национальной идентичности и радикальное изменение характера отношения к прошлому. </w:t>
      </w:r>
    </w:p>
    <w:p w:rsidR="00160735" w:rsidRPr="000F0413" w:rsidRDefault="00160735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Практическое освоение, конкретные примеры как теоретические конструкции изменили </w:t>
      </w: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историописание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.</w:t>
      </w:r>
    </w:p>
    <w:p w:rsidR="00160735" w:rsidRPr="000F0413" w:rsidRDefault="005E6744" w:rsidP="000F0413">
      <w:pPr>
        <w:pStyle w:val="a4"/>
        <w:numPr>
          <w:ilvl w:val="0"/>
          <w:numId w:val="5"/>
        </w:numPr>
        <w:jc w:val="both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Микроисторический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подход и классики </w:t>
      </w:r>
      <w:proofErr w:type="spellStart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микроистории</w:t>
      </w:r>
      <w:proofErr w:type="spellEnd"/>
      <w:r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(К. Гинзбург, Д. Леви). </w:t>
      </w:r>
      <w:r w:rsidR="00160735" w:rsidRPr="000F0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356" w:rsidRPr="000F0413" w:rsidRDefault="00160735" w:rsidP="00EA4356">
      <w:pPr>
        <w:pStyle w:val="a4"/>
        <w:numPr>
          <w:ilvl w:val="0"/>
          <w:numId w:val="5"/>
        </w:numPr>
        <w:tabs>
          <w:tab w:val="left" w:pos="360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Какие существуют составляющие исторического пространства? </w:t>
      </w:r>
    </w:p>
    <w:p w:rsidR="005E6744" w:rsidRPr="000F0413" w:rsidRDefault="000F0413" w:rsidP="000F0413">
      <w:pPr>
        <w:pStyle w:val="a4"/>
        <w:numPr>
          <w:ilvl w:val="0"/>
          <w:numId w:val="5"/>
        </w:numPr>
        <w:jc w:val="both"/>
        <w:rPr>
          <w:rStyle w:val="11"/>
          <w:rFonts w:ascii="Times New Roman" w:eastAsia="Courier New" w:hAnsi="Times New Roman" w:cs="Times New Roman"/>
          <w:sz w:val="24"/>
          <w:szCs w:val="24"/>
        </w:rPr>
      </w:pPr>
      <w:proofErr w:type="spellStart"/>
      <w:r>
        <w:rPr>
          <w:rStyle w:val="11"/>
          <w:rFonts w:ascii="Times New Roman" w:eastAsia="Courier New" w:hAnsi="Times New Roman" w:cs="Times New Roman"/>
          <w:sz w:val="24"/>
          <w:szCs w:val="24"/>
        </w:rPr>
        <w:t>Структуралистика</w:t>
      </w:r>
      <w:proofErr w:type="spellEnd"/>
      <w:r w:rsidR="005E6744"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и </w:t>
      </w:r>
      <w:proofErr w:type="spellStart"/>
      <w:r w:rsidR="005E6744"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>постстркутуралисткие</w:t>
      </w:r>
      <w:proofErr w:type="spellEnd"/>
      <w:r w:rsidR="005E6744" w:rsidRPr="000F0413">
        <w:rPr>
          <w:rStyle w:val="11"/>
          <w:rFonts w:ascii="Times New Roman" w:eastAsia="Courier New" w:hAnsi="Times New Roman" w:cs="Times New Roman"/>
          <w:sz w:val="24"/>
          <w:szCs w:val="24"/>
        </w:rPr>
        <w:t xml:space="preserve"> подходы.</w:t>
      </w:r>
    </w:p>
    <w:p w:rsidR="005E6744" w:rsidRPr="000F0413" w:rsidRDefault="005E6744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Покажите особую мифологию марксизма. </w:t>
      </w:r>
    </w:p>
    <w:p w:rsidR="00EA4356" w:rsidRPr="000F0413" w:rsidRDefault="005E6744" w:rsidP="000F0413">
      <w:pPr>
        <w:pStyle w:val="a4"/>
        <w:numPr>
          <w:ilvl w:val="0"/>
          <w:numId w:val="5"/>
        </w:numPr>
        <w:tabs>
          <w:tab w:val="left" w:pos="360"/>
          <w:tab w:val="left" w:pos="959"/>
          <w:tab w:val="left" w:pos="6487"/>
        </w:tabs>
        <w:suppressAutoHyphens/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F0413">
        <w:rPr>
          <w:rFonts w:ascii="Times New Roman" w:hAnsi="Times New Roman" w:cs="Times New Roman"/>
          <w:sz w:val="24"/>
          <w:szCs w:val="24"/>
        </w:rPr>
        <w:t xml:space="preserve">Дайте характеристику современному </w:t>
      </w:r>
      <w:proofErr w:type="spellStart"/>
      <w:r w:rsidRPr="000F0413">
        <w:rPr>
          <w:rFonts w:ascii="Times New Roman" w:hAnsi="Times New Roman" w:cs="Times New Roman"/>
          <w:sz w:val="24"/>
          <w:szCs w:val="24"/>
        </w:rPr>
        <w:t>метаисторическому</w:t>
      </w:r>
      <w:proofErr w:type="spellEnd"/>
      <w:r w:rsidRPr="000F0413">
        <w:rPr>
          <w:rFonts w:ascii="Times New Roman" w:hAnsi="Times New Roman" w:cs="Times New Roman"/>
          <w:sz w:val="24"/>
          <w:szCs w:val="24"/>
        </w:rPr>
        <w:t xml:space="preserve"> видению истории.                                                      </w:t>
      </w:r>
    </w:p>
    <w:sectPr w:rsidR="00EA4356" w:rsidRPr="000F0413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63"/>
    <w:multiLevelType w:val="hybridMultilevel"/>
    <w:tmpl w:val="6E228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31D3D"/>
    <w:multiLevelType w:val="hybridMultilevel"/>
    <w:tmpl w:val="ED9C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B6B91"/>
    <w:multiLevelType w:val="hybridMultilevel"/>
    <w:tmpl w:val="81609EBC"/>
    <w:lvl w:ilvl="0" w:tplc="C4269A06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E0766"/>
    <w:multiLevelType w:val="hybridMultilevel"/>
    <w:tmpl w:val="900A6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5568"/>
    <w:multiLevelType w:val="hybridMultilevel"/>
    <w:tmpl w:val="60EA8EEE"/>
    <w:lvl w:ilvl="0" w:tplc="64082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21C62"/>
    <w:multiLevelType w:val="hybridMultilevel"/>
    <w:tmpl w:val="FBF2F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664F5"/>
    <w:multiLevelType w:val="hybridMultilevel"/>
    <w:tmpl w:val="9ECEC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87EFD"/>
    <w:multiLevelType w:val="hybridMultilevel"/>
    <w:tmpl w:val="15D4D662"/>
    <w:lvl w:ilvl="0" w:tplc="038A2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B101E"/>
    <w:multiLevelType w:val="multilevel"/>
    <w:tmpl w:val="25B61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356"/>
    <w:rsid w:val="000F0413"/>
    <w:rsid w:val="00160735"/>
    <w:rsid w:val="00353FE2"/>
    <w:rsid w:val="004D61C6"/>
    <w:rsid w:val="005C4517"/>
    <w:rsid w:val="005E6744"/>
    <w:rsid w:val="00646CF7"/>
    <w:rsid w:val="00672AB9"/>
    <w:rsid w:val="00A2399E"/>
    <w:rsid w:val="00D46D45"/>
    <w:rsid w:val="00EA4356"/>
    <w:rsid w:val="00EC24F6"/>
    <w:rsid w:val="00FF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56"/>
  </w:style>
  <w:style w:type="paragraph" w:styleId="1">
    <w:name w:val="heading 1"/>
    <w:basedOn w:val="a"/>
    <w:next w:val="a"/>
    <w:link w:val="10"/>
    <w:qFormat/>
    <w:rsid w:val="00EA435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435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4356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30">
    <w:name w:val="Заголовок 3 Знак"/>
    <w:basedOn w:val="a0"/>
    <w:link w:val="3"/>
    <w:semiHidden/>
    <w:rsid w:val="00EA4356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a3">
    <w:name w:val="Normal (Web)"/>
    <w:basedOn w:val="a"/>
    <w:unhideWhenUsed/>
    <w:rsid w:val="00EA4356"/>
    <w:pPr>
      <w:spacing w:before="251" w:after="251" w:line="240" w:lineRule="auto"/>
      <w:ind w:left="251" w:right="502"/>
      <w:jc w:val="both"/>
    </w:pPr>
    <w:rPr>
      <w:rFonts w:ascii="Verdana" w:eastAsia="Times New Roman" w:hAnsi="Verdana" w:cs="Times New Roman"/>
      <w:color w:val="333333"/>
      <w:sz w:val="20"/>
      <w:szCs w:val="20"/>
      <w:lang w:eastAsia="ru-RU"/>
    </w:rPr>
  </w:style>
  <w:style w:type="character" w:customStyle="1" w:styleId="11">
    <w:name w:val="Основной текст1"/>
    <w:basedOn w:val="a0"/>
    <w:rsid w:val="00EA4356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672AB9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353F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353F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C24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24F6"/>
    <w:pPr>
      <w:widowControl w:val="0"/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8</cp:revision>
  <dcterms:created xsi:type="dcterms:W3CDTF">2017-12-13T14:25:00Z</dcterms:created>
  <dcterms:modified xsi:type="dcterms:W3CDTF">2019-04-17T15:09:00Z</dcterms:modified>
</cp:coreProperties>
</file>